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34AD1" w14:textId="764B51F5" w:rsidR="00727E1F" w:rsidRPr="002758DF" w:rsidRDefault="00727E1F" w:rsidP="00727E1F">
      <w:pPr>
        <w:jc w:val="center"/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6D4DD8" wp14:editId="5B230574">
            <wp:simplePos x="0" y="0"/>
            <wp:positionH relativeFrom="column">
              <wp:posOffset>-621665</wp:posOffset>
            </wp:positionH>
            <wp:positionV relativeFrom="paragraph">
              <wp:posOffset>0</wp:posOffset>
            </wp:positionV>
            <wp:extent cx="15621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337" y="21394"/>
                <wp:lineTo x="21337" y="0"/>
                <wp:lineTo x="0" y="0"/>
              </wp:wrapPolygon>
            </wp:wrapTight>
            <wp:docPr id="7312443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4FA005A" wp14:editId="1CEAAE6E">
            <wp:simplePos x="0" y="0"/>
            <wp:positionH relativeFrom="column">
              <wp:posOffset>7684135</wp:posOffset>
            </wp:positionH>
            <wp:positionV relativeFrom="paragraph">
              <wp:posOffset>0</wp:posOffset>
            </wp:positionV>
            <wp:extent cx="16002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43" y="21168"/>
                <wp:lineTo x="21343" y="0"/>
                <wp:lineTo x="0" y="0"/>
              </wp:wrapPolygon>
            </wp:wrapTight>
            <wp:docPr id="16823776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bCs/>
          <w:sz w:val="48"/>
          <w:szCs w:val="48"/>
          <w:u w:val="single"/>
        </w:rPr>
        <w:t>DOVOLENÁ A OTEVŘENÍ OÚ O PRÁZDNINY</w:t>
      </w:r>
    </w:p>
    <w:p w14:paraId="4A440FE9" w14:textId="1899D3B3" w:rsidR="00727E1F" w:rsidRDefault="00727E1F" w:rsidP="00727E1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 New Roman"/>
          <w:sz w:val="24"/>
          <w:szCs w:val="24"/>
        </w:rPr>
      </w:pPr>
    </w:p>
    <w:p w14:paraId="5D5E8A37" w14:textId="3A4B9D97" w:rsidR="00727E1F" w:rsidRDefault="00727E1F" w:rsidP="00727E1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 New Roman"/>
          <w:sz w:val="24"/>
          <w:szCs w:val="24"/>
        </w:rPr>
      </w:pPr>
      <w:r w:rsidRPr="00282B70">
        <w:rPr>
          <w:rFonts w:ascii="Century Gothic" w:hAnsi="Century Gothic" w:cs="Times New Roman"/>
          <w:sz w:val="24"/>
          <w:szCs w:val="24"/>
        </w:rPr>
        <w:t xml:space="preserve">V DOBĚ </w:t>
      </w:r>
      <w:r>
        <w:rPr>
          <w:rFonts w:ascii="Century Gothic" w:hAnsi="Century Gothic" w:cs="Times New Roman"/>
          <w:sz w:val="24"/>
          <w:szCs w:val="24"/>
        </w:rPr>
        <w:t xml:space="preserve">LETNÍCH </w:t>
      </w:r>
      <w:r w:rsidRPr="00282B70">
        <w:rPr>
          <w:rFonts w:ascii="Century Gothic" w:hAnsi="Century Gothic" w:cs="Times New Roman"/>
          <w:sz w:val="24"/>
          <w:szCs w:val="24"/>
        </w:rPr>
        <w:t>PRÁZDNIN BUDE OTEVÍRACÍ DOBA NÁSLEDUJÍCÍ:</w:t>
      </w:r>
    </w:p>
    <w:p w14:paraId="0EE93ACC" w14:textId="40423B14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14:paraId="47692092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24"/>
          <w:szCs w:val="24"/>
        </w:rPr>
      </w:pPr>
    </w:p>
    <w:p w14:paraId="2D419386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24"/>
          <w:szCs w:val="24"/>
        </w:rPr>
      </w:pPr>
    </w:p>
    <w:p w14:paraId="752FE65C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24"/>
          <w:szCs w:val="24"/>
        </w:rPr>
      </w:pPr>
    </w:p>
    <w:p w14:paraId="24815D48" w14:textId="47C53FDD" w:rsidR="00727E1F" w:rsidRP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72"/>
          <w:szCs w:val="72"/>
        </w:rPr>
      </w:pPr>
      <w:r w:rsidRPr="00727E1F">
        <w:rPr>
          <w:rFonts w:ascii="Century Gothic" w:hAnsi="Century Gothic" w:cs="Times New Roman"/>
          <w:b/>
          <w:bCs/>
          <w:sz w:val="72"/>
          <w:szCs w:val="72"/>
        </w:rPr>
        <w:t>Pondělí: 8:00-10:00*</w:t>
      </w:r>
    </w:p>
    <w:p w14:paraId="11E45D57" w14:textId="08B24C8C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32"/>
          <w:szCs w:val="32"/>
        </w:rPr>
      </w:pPr>
      <w:r w:rsidRPr="00727E1F">
        <w:rPr>
          <w:rFonts w:ascii="Century Gothic" w:hAnsi="Century Gothic" w:cs="Times New Roman"/>
          <w:b/>
          <w:bCs/>
          <w:sz w:val="72"/>
          <w:szCs w:val="72"/>
        </w:rPr>
        <w:t>Středa: 15:00-17:00</w:t>
      </w:r>
      <w:proofErr w:type="gramStart"/>
      <w:r w:rsidRPr="00727E1F">
        <w:rPr>
          <w:rFonts w:ascii="Century Gothic" w:hAnsi="Century Gothic" w:cs="Times New Roman"/>
          <w:b/>
          <w:bCs/>
          <w:sz w:val="72"/>
          <w:szCs w:val="72"/>
        </w:rPr>
        <w:t xml:space="preserve">*  </w:t>
      </w:r>
      <w:r w:rsidRPr="00727E1F">
        <w:rPr>
          <w:rFonts w:ascii="Century Gothic" w:hAnsi="Century Gothic" w:cs="Times New Roman"/>
          <w:b/>
          <w:bCs/>
          <w:sz w:val="72"/>
          <w:szCs w:val="72"/>
        </w:rPr>
        <w:tab/>
      </w:r>
      <w:proofErr w:type="gramEnd"/>
      <w:r w:rsidRPr="00727E1F">
        <w:rPr>
          <w:rFonts w:ascii="Century Gothic" w:hAnsi="Century Gothic" w:cs="Times New Roman"/>
          <w:b/>
          <w:bCs/>
          <w:sz w:val="32"/>
          <w:szCs w:val="32"/>
        </w:rPr>
        <w:tab/>
      </w:r>
      <w:r w:rsidRPr="00727E1F">
        <w:rPr>
          <w:rFonts w:ascii="Century Gothic" w:hAnsi="Century Gothic" w:cs="Times New Roman"/>
          <w:b/>
          <w:bCs/>
          <w:sz w:val="32"/>
          <w:szCs w:val="32"/>
        </w:rPr>
        <w:tab/>
      </w:r>
      <w:r w:rsidRPr="00727E1F">
        <w:rPr>
          <w:rFonts w:ascii="Century Gothic" w:hAnsi="Century Gothic" w:cs="Times New Roman"/>
          <w:b/>
          <w:bCs/>
          <w:sz w:val="32"/>
          <w:szCs w:val="32"/>
        </w:rPr>
        <w:tab/>
        <w:t>* změna vyhrazena</w:t>
      </w:r>
    </w:p>
    <w:p w14:paraId="0B2DEAF1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32"/>
          <w:szCs w:val="32"/>
        </w:rPr>
      </w:pPr>
    </w:p>
    <w:p w14:paraId="001F8861" w14:textId="77777777" w:rsidR="00727E1F" w:rsidRP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32"/>
          <w:szCs w:val="32"/>
        </w:rPr>
      </w:pPr>
    </w:p>
    <w:p w14:paraId="00DD7F58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14:paraId="4C6AF0F1" w14:textId="2F76A958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14:paraId="4EADB87D" w14:textId="798B7DE1" w:rsidR="00727E1F" w:rsidRPr="00727E1F" w:rsidRDefault="00727E1F" w:rsidP="00727E1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 New Roman"/>
          <w:b/>
          <w:bCs/>
          <w:sz w:val="72"/>
          <w:szCs w:val="72"/>
        </w:rPr>
      </w:pPr>
      <w:r w:rsidRPr="00727E1F">
        <w:rPr>
          <w:rFonts w:ascii="Century Gothic" w:hAnsi="Century Gothic" w:cs="Times New Roman"/>
          <w:b/>
          <w:bCs/>
          <w:sz w:val="72"/>
          <w:szCs w:val="72"/>
        </w:rPr>
        <w:t>14.7.-18.7.2025 a 11.8.-22.8.2025</w:t>
      </w:r>
    </w:p>
    <w:p w14:paraId="3DAA1A34" w14:textId="77692535" w:rsidR="00727E1F" w:rsidRPr="00727E1F" w:rsidRDefault="00727E1F" w:rsidP="00727E1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 New Roman"/>
          <w:b/>
          <w:bCs/>
          <w:sz w:val="72"/>
          <w:szCs w:val="72"/>
        </w:rPr>
      </w:pPr>
      <w:r w:rsidRPr="00727E1F">
        <w:rPr>
          <w:rFonts w:ascii="Century Gothic" w:hAnsi="Century Gothic" w:cs="Times New Roman"/>
          <w:b/>
          <w:bCs/>
          <w:sz w:val="72"/>
          <w:szCs w:val="72"/>
        </w:rPr>
        <w:t>bude úřad uzavřen.</w:t>
      </w:r>
    </w:p>
    <w:p w14:paraId="57528FD3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14:paraId="4AF4F5FE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14:paraId="0B8CB1AC" w14:textId="77777777" w:rsidR="00727E1F" w:rsidRDefault="00727E1F" w:rsidP="00727E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14:paraId="41BC1B3A" w14:textId="328DF8C0" w:rsidR="00727E1F" w:rsidRPr="008E2C37" w:rsidRDefault="00727E1F" w:rsidP="00727E1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 New Roman"/>
          <w:sz w:val="24"/>
          <w:szCs w:val="24"/>
        </w:rPr>
      </w:pPr>
      <w:r w:rsidRPr="008E2C37">
        <w:rPr>
          <w:rFonts w:ascii="Century Gothic" w:hAnsi="Century Gothic" w:cs="Times New Roman"/>
          <w:sz w:val="24"/>
          <w:szCs w:val="24"/>
        </w:rPr>
        <w:t>Děkujeme za pochopení.</w:t>
      </w:r>
    </w:p>
    <w:p w14:paraId="1BCDFBC1" w14:textId="77777777" w:rsidR="004738FC" w:rsidRDefault="004738FC"/>
    <w:sectPr w:rsidR="004738FC" w:rsidSect="00727E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1F"/>
    <w:rsid w:val="004738FC"/>
    <w:rsid w:val="004C43FE"/>
    <w:rsid w:val="00727E1F"/>
    <w:rsid w:val="008536B1"/>
    <w:rsid w:val="00C6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B9411"/>
  <w15:chartTrackingRefBased/>
  <w15:docId w15:val="{06B4A308-2CAE-48C8-B4F0-CBE5DF1CB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7E1F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27E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27E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27E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27E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27E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27E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27E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27E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27E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27E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27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27E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27E1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27E1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27E1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27E1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27E1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27E1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27E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727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7E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727E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27E1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727E1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27E1F"/>
    <w:pPr>
      <w:ind w:left="720"/>
      <w:contextualSpacing/>
    </w:pPr>
    <w:rPr>
      <w:kern w:val="2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727E1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27E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27E1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27E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</Words>
  <Characters>213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Žabovřesky</dc:creator>
  <cp:keywords/>
  <dc:description/>
  <cp:lastModifiedBy>Obec Žabovřesky</cp:lastModifiedBy>
  <cp:revision>1</cp:revision>
  <cp:lastPrinted>2025-06-10T08:16:00Z</cp:lastPrinted>
  <dcterms:created xsi:type="dcterms:W3CDTF">2025-06-10T08:13:00Z</dcterms:created>
  <dcterms:modified xsi:type="dcterms:W3CDTF">2025-06-10T08:20:00Z</dcterms:modified>
</cp:coreProperties>
</file>